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78-15</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裕民县马兰花凉皮店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92654225MA77GLTD1H</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新疆塔城地区裕民县友好路35-15</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马兰花</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新疆塔城地区裕民县龙珍北路18-7</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裕民县马兰花凉皮店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裕民县马兰花凉皮店</w:t>
      </w:r>
      <w:r>
        <w:rPr>
          <w:rFonts w:hint="eastAsia" w:ascii="Times New Roman" w:hAnsi="Times New Roman" w:eastAsia="仿宋_GB2312" w:cs="仿宋_GB2312"/>
          <w:bCs/>
          <w:kern w:val="0"/>
          <w:sz w:val="32"/>
          <w:szCs w:val="32"/>
          <w:highlight w:val="none"/>
          <w:u w:val="none"/>
          <w:lang w:val="en-US" w:eastAsia="zh-CN" w:bidi="zh-CN"/>
        </w:rPr>
        <w:t>的登记注册信息，证明裕民县马兰花凉皮店的成立情况；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2、裕民县马兰花凉皮店在“国家企业信用信息公示系统（新疆）”的年度报告公示信息，证明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裕民县马兰花凉皮店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裕民县马兰花凉皮店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裕民县马兰花凉皮店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裕民县马兰花凉皮店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5.拍摄的现场照片1份，证明执法人去裕民县马兰花凉皮店所登记注册的经营场所进行现场检查时，发现该场所无人经营的事实；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6、通话记录截图1份，证明执法人员拨打裕民县马兰花凉皮店所登记注册的电话号码，无法与当事人取得联系的事实；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D8334F0"/>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